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27AAE" w:rsidRPr="00E27AAE" w:rsidRDefault="00E27AAE" w:rsidP="00E27AAE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hint="cs"/>
          <w:b/>
          <w:bCs/>
          <w:color w:val="660000"/>
          <w:sz w:val="36"/>
          <w:szCs w:val="36"/>
          <w:shd w:val="clear" w:color="auto" w:fill="FFFFFF"/>
          <w:rtl/>
        </w:rPr>
        <w:t>1</w:t>
      </w:r>
      <w:proofErr w:type="gramStart"/>
      <w:r w:rsidRPr="00E27AAE">
        <w:rPr>
          <w:rFonts w:ascii="inherit" w:eastAsia="Times New Roman" w:hAnsi="inherit" w:cs="Times New Roman"/>
          <w:b/>
          <w:bCs/>
          <w:color w:val="660000"/>
          <w:sz w:val="36"/>
          <w:szCs w:val="36"/>
          <w:rtl/>
        </w:rPr>
        <w:t>تعريف</w:t>
      </w:r>
      <w:proofErr w:type="gramEnd"/>
      <w:r w:rsidRPr="00E27AAE">
        <w:rPr>
          <w:rFonts w:ascii="inherit" w:eastAsia="Times New Roman" w:hAnsi="inherit" w:cs="Times New Roman"/>
          <w:b/>
          <w:bCs/>
          <w:color w:val="660000"/>
          <w:sz w:val="36"/>
          <w:szCs w:val="36"/>
          <w:rtl/>
        </w:rPr>
        <w:t xml:space="preserve"> البلديّة</w:t>
      </w:r>
    </w:p>
    <w:p w:rsidR="00E27AAE" w:rsidRPr="00E27AAE" w:rsidRDefault="00E27AAE" w:rsidP="00E27AAE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E27AAE">
        <w:rPr>
          <w:rFonts w:ascii="inherit" w:eastAsia="Times New Roman" w:hAnsi="inherit" w:cs="Times New Roman"/>
          <w:b/>
          <w:bCs/>
          <w:color w:val="274E13"/>
          <w:sz w:val="36"/>
          <w:szCs w:val="36"/>
          <w:rtl/>
        </w:rPr>
        <w:t> </w:t>
      </w:r>
    </w:p>
    <w:p w:rsidR="00E27AAE" w:rsidRPr="00E27AAE" w:rsidRDefault="00E27AAE" w:rsidP="00E27AAE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E27AAE">
        <w:rPr>
          <w:rFonts w:ascii="Times New Roman" w:eastAsia="Times New Roman" w:hAnsi="Times New Roman" w:cs="Times New Roman"/>
          <w:color w:val="000000"/>
          <w:sz w:val="48"/>
          <w:szCs w:val="48"/>
          <w:rtl/>
        </w:rPr>
        <w:br/>
      </w:r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 xml:space="preserve">البلدية هي جماعة عموميّة (يعني غير خاصّة)، محليّة (يعني تهتمّ بسكّان المنطقة الـّتي يوجد </w:t>
      </w:r>
      <w:proofErr w:type="spellStart"/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بها</w:t>
      </w:r>
      <w:proofErr w:type="spellEnd"/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 xml:space="preserve"> مقرّ البلدية)، مستقلّة (تمنح سكان تلك المنطقة استقلاليّة عن السلطة الإداريّة المركزيّة بالعاصمة أو </w:t>
      </w:r>
      <w:proofErr w:type="spellStart"/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الجهويّة</w:t>
      </w:r>
      <w:proofErr w:type="spellEnd"/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).</w:t>
      </w:r>
      <w:r w:rsidRPr="00E27AAE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br/>
      </w:r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br/>
        <w:t xml:space="preserve">للبلديّة مساحة ترابيّة محدّدة، وتتمتّع بالشخصيّة المدنيّة، فهي لها </w:t>
      </w:r>
      <w:proofErr w:type="gramStart"/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اسم</w:t>
      </w:r>
      <w:proofErr w:type="gramEnd"/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 xml:space="preserve">، وتاريخ ميلاد أو تاريخ إحداث. </w:t>
      </w:r>
      <w:proofErr w:type="gramStart"/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كما</w:t>
      </w:r>
      <w:proofErr w:type="gramEnd"/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 xml:space="preserve"> أنّها لها حقوق وواجبات،  نذكر منها:</w:t>
      </w:r>
    </w:p>
    <w:p w:rsidR="00E27AAE" w:rsidRPr="00E27AAE" w:rsidRDefault="00E27AAE" w:rsidP="00E27AAE">
      <w:pPr>
        <w:numPr>
          <w:ilvl w:val="0"/>
          <w:numId w:val="1"/>
        </w:numPr>
        <w:shd w:val="clear" w:color="auto" w:fill="FFFFFF"/>
        <w:bidi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 xml:space="preserve">حقّ الشراء والبيع </w:t>
      </w:r>
      <w:proofErr w:type="spellStart"/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والكراء</w:t>
      </w:r>
      <w:proofErr w:type="spellEnd"/>
    </w:p>
    <w:p w:rsidR="00E27AAE" w:rsidRPr="00E27AAE" w:rsidRDefault="00E27AAE" w:rsidP="00E27AAE">
      <w:pPr>
        <w:numPr>
          <w:ilvl w:val="0"/>
          <w:numId w:val="1"/>
        </w:numPr>
        <w:shd w:val="clear" w:color="auto" w:fill="FFFFFF"/>
        <w:bidi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 xml:space="preserve">واجب </w:t>
      </w:r>
      <w:proofErr w:type="gramStart"/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تنظيف</w:t>
      </w:r>
      <w:proofErr w:type="gramEnd"/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 xml:space="preserve"> الشوارع وتجميل مداخلها</w:t>
      </w:r>
    </w:p>
    <w:p w:rsidR="00E27AAE" w:rsidRPr="00E27AAE" w:rsidRDefault="00E27AAE" w:rsidP="00E27AAE">
      <w:pPr>
        <w:numPr>
          <w:ilvl w:val="0"/>
          <w:numId w:val="1"/>
        </w:numPr>
        <w:shd w:val="clear" w:color="auto" w:fill="FFFFFF"/>
        <w:bidi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رفع الفضلات</w:t>
      </w:r>
    </w:p>
    <w:p w:rsidR="00E27AAE" w:rsidRPr="00E27AAE" w:rsidRDefault="00E27AAE" w:rsidP="00E27AAE">
      <w:pPr>
        <w:numPr>
          <w:ilvl w:val="0"/>
          <w:numId w:val="1"/>
        </w:numPr>
        <w:shd w:val="clear" w:color="auto" w:fill="FFFFFF"/>
        <w:bidi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proofErr w:type="gramStart"/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تنظيم</w:t>
      </w:r>
      <w:proofErr w:type="gramEnd"/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 xml:space="preserve"> الأسواق</w:t>
      </w:r>
    </w:p>
    <w:p w:rsidR="00E27AAE" w:rsidRPr="00E27AAE" w:rsidRDefault="00E27AAE" w:rsidP="00E27AAE">
      <w:pPr>
        <w:numPr>
          <w:ilvl w:val="0"/>
          <w:numId w:val="1"/>
        </w:numPr>
        <w:shd w:val="clear" w:color="auto" w:fill="FFFFFF"/>
        <w:bidi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القيام بتصريف مياه الأمطار</w:t>
      </w:r>
    </w:p>
    <w:p w:rsidR="00E27AAE" w:rsidRPr="00E27AAE" w:rsidRDefault="00E27AAE" w:rsidP="00E27AAE">
      <w:pPr>
        <w:numPr>
          <w:ilvl w:val="0"/>
          <w:numId w:val="1"/>
        </w:numPr>
        <w:shd w:val="clear" w:color="auto" w:fill="FFFFFF"/>
        <w:bidi/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المحافظة على نظافة المدينة.</w:t>
      </w:r>
    </w:p>
    <w:p w:rsidR="00E27AAE" w:rsidRPr="00E27AAE" w:rsidRDefault="00E27AAE" w:rsidP="00E27AAE">
      <w:pPr>
        <w:shd w:val="clear" w:color="auto" w:fill="FFFFFF"/>
        <w:bidi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 xml:space="preserve">تسمح البلديّة لسكان المنطقة بتسيير شؤونهم المحليّة وتنظيم حياتهم اليوميّة، وهي لها موارد ماليّة متنوّعة خاصة بما تجمعه من </w:t>
      </w:r>
      <w:proofErr w:type="spellStart"/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الأداءات</w:t>
      </w:r>
      <w:proofErr w:type="spellEnd"/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 xml:space="preserve"> البلدية ومن </w:t>
      </w:r>
      <w:proofErr w:type="spellStart"/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المداخيل</w:t>
      </w:r>
      <w:proofErr w:type="spellEnd"/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 xml:space="preserve"> المتأتيّة من كراء الأملاك البلديّة أو بيعها، وكذلك من مقابل الخدمات المختلفة التي تقدمها للمواطنين بتلك المنطقة.</w:t>
      </w:r>
    </w:p>
    <w:p w:rsidR="00000000" w:rsidRDefault="007F104B" w:rsidP="00924E96">
      <w:pPr>
        <w:jc w:val="center"/>
        <w:rPr>
          <w:rFonts w:hint="cs"/>
          <w:sz w:val="56"/>
          <w:szCs w:val="56"/>
          <w:rtl/>
        </w:rPr>
      </w:pPr>
    </w:p>
    <w:p w:rsidR="008A2CDF" w:rsidRDefault="008A2CDF" w:rsidP="00924E96">
      <w:pPr>
        <w:jc w:val="center"/>
        <w:rPr>
          <w:rFonts w:hint="cs"/>
          <w:sz w:val="56"/>
          <w:szCs w:val="56"/>
          <w:rtl/>
        </w:rPr>
      </w:pPr>
    </w:p>
    <w:p w:rsidR="008A2CDF" w:rsidRDefault="008A2CDF" w:rsidP="00924E96">
      <w:pPr>
        <w:jc w:val="center"/>
        <w:rPr>
          <w:rFonts w:hint="cs"/>
          <w:sz w:val="56"/>
          <w:szCs w:val="56"/>
          <w:rtl/>
        </w:rPr>
      </w:pPr>
    </w:p>
    <w:p w:rsidR="008A2CDF" w:rsidRDefault="008A2CDF" w:rsidP="00924E96">
      <w:pPr>
        <w:jc w:val="center"/>
        <w:rPr>
          <w:rFonts w:hint="cs"/>
          <w:sz w:val="56"/>
          <w:szCs w:val="56"/>
          <w:rtl/>
        </w:rPr>
      </w:pPr>
    </w:p>
    <w:p w:rsidR="008A2CDF" w:rsidRDefault="008A2CDF" w:rsidP="00924E96">
      <w:pPr>
        <w:jc w:val="center"/>
        <w:rPr>
          <w:rFonts w:hint="cs"/>
          <w:sz w:val="56"/>
          <w:szCs w:val="56"/>
          <w:rtl/>
        </w:rPr>
      </w:pPr>
    </w:p>
    <w:p w:rsidR="008A2CDF" w:rsidRDefault="008A2CDF" w:rsidP="00924E96">
      <w:pPr>
        <w:jc w:val="center"/>
        <w:rPr>
          <w:rFonts w:hint="cs"/>
          <w:sz w:val="56"/>
          <w:szCs w:val="56"/>
          <w:rtl/>
        </w:rPr>
      </w:pPr>
    </w:p>
    <w:p w:rsidR="008A2CDF" w:rsidRDefault="008A2CDF" w:rsidP="00924E96">
      <w:pPr>
        <w:jc w:val="center"/>
        <w:rPr>
          <w:rFonts w:hint="cs"/>
          <w:sz w:val="56"/>
          <w:szCs w:val="56"/>
          <w:rtl/>
        </w:rPr>
      </w:pPr>
      <w:r>
        <w:rPr>
          <w:rFonts w:hint="cs"/>
          <w:b/>
          <w:bCs/>
          <w:color w:val="660000"/>
          <w:sz w:val="36"/>
          <w:szCs w:val="36"/>
          <w:shd w:val="clear" w:color="auto" w:fill="FFFFFF"/>
          <w:rtl/>
        </w:rPr>
        <w:lastRenderedPageBreak/>
        <w:t xml:space="preserve">2 </w:t>
      </w:r>
      <w:r>
        <w:rPr>
          <w:b/>
          <w:bCs/>
          <w:color w:val="660000"/>
          <w:sz w:val="36"/>
          <w:szCs w:val="36"/>
          <w:shd w:val="clear" w:color="auto" w:fill="FFFFFF"/>
          <w:rtl/>
        </w:rPr>
        <w:t>التنظيم الإداري للبلديّة</w:t>
      </w:r>
    </w:p>
    <w:p w:rsidR="0014314A" w:rsidRDefault="0014314A" w:rsidP="0014314A">
      <w:pPr>
        <w:bidi/>
        <w:rPr>
          <w:rFonts w:hint="cs"/>
          <w:sz w:val="56"/>
          <w:szCs w:val="56"/>
          <w:rtl/>
          <w:lang w:bidi="ar-TN"/>
        </w:rPr>
      </w:pPr>
      <w:r>
        <w:rPr>
          <w:color w:val="000000"/>
          <w:sz w:val="36"/>
          <w:szCs w:val="36"/>
          <w:shd w:val="clear" w:color="auto" w:fill="FFFFFF"/>
          <w:rtl/>
        </w:rPr>
        <w:t>بما أنّ للبلديّة شخصيّة مستقلّة، فهي تتمتّع بالاستقلال المالي، وحتى يتسنّى لها القيام بالمعاملات الماليّة مع الغير، يتدخّل هيكلان يكوّنان التنظيم الإداري للبلديّة، وهما المجلس البلدي والمكتب البلدي</w:t>
      </w:r>
      <w:r>
        <w:rPr>
          <w:color w:val="000000"/>
          <w:sz w:val="36"/>
          <w:szCs w:val="36"/>
          <w:shd w:val="clear" w:color="auto" w:fill="FFFFFF"/>
        </w:rPr>
        <w:t>:</w:t>
      </w:r>
      <w:r>
        <w:rPr>
          <w:color w:val="000000"/>
          <w:sz w:val="20"/>
          <w:szCs w:val="20"/>
        </w:rPr>
        <w:br/>
      </w:r>
      <w:r>
        <w:rPr>
          <w:color w:val="000000"/>
          <w:sz w:val="36"/>
          <w:szCs w:val="36"/>
          <w:shd w:val="clear" w:color="auto" w:fill="FFFFFF"/>
        </w:rPr>
        <w:br/>
      </w:r>
      <w:r>
        <w:rPr>
          <w:b/>
          <w:bCs/>
          <w:color w:val="660000"/>
          <w:sz w:val="36"/>
          <w:szCs w:val="36"/>
          <w:shd w:val="clear" w:color="auto" w:fill="FFFFFF"/>
        </w:rPr>
        <w:t>1</w:t>
      </w:r>
      <w:r>
        <w:rPr>
          <w:b/>
          <w:bCs/>
          <w:color w:val="660000"/>
          <w:sz w:val="36"/>
          <w:szCs w:val="36"/>
          <w:shd w:val="clear" w:color="auto" w:fill="FFFFFF"/>
          <w:rtl/>
        </w:rPr>
        <w:t>ـ المجلس البلدي</w:t>
      </w:r>
      <w:r>
        <w:rPr>
          <w:b/>
          <w:bCs/>
          <w:color w:val="660000"/>
          <w:sz w:val="36"/>
          <w:szCs w:val="36"/>
          <w:shd w:val="clear" w:color="auto" w:fill="FFFFFF"/>
        </w:rPr>
        <w:t>:</w:t>
      </w:r>
      <w:r>
        <w:rPr>
          <w:color w:val="000000"/>
          <w:sz w:val="20"/>
          <w:szCs w:val="20"/>
        </w:rPr>
        <w:br/>
      </w:r>
      <w:r>
        <w:rPr>
          <w:color w:val="000000"/>
          <w:sz w:val="36"/>
          <w:szCs w:val="36"/>
          <w:shd w:val="clear" w:color="auto" w:fill="FFFFFF"/>
          <w:rtl/>
        </w:rPr>
        <w:t xml:space="preserve">يتكوّن المجلس البلدي - وهو المنتخب من طرف المواطنين في تلك المنطقة لمدّة خمس سنوات - من رئيس البلدية والمساعد الأوّل والمساعدين والمستشارين. وهؤلاء يعملون بدون أجر، وعددهم يختلف باختلاف عدد سكان المنطقة البلديّة. </w:t>
      </w:r>
      <w:proofErr w:type="gramStart"/>
      <w:r>
        <w:rPr>
          <w:color w:val="000000"/>
          <w:sz w:val="36"/>
          <w:szCs w:val="36"/>
          <w:shd w:val="clear" w:color="auto" w:fill="FFFFFF"/>
          <w:rtl/>
        </w:rPr>
        <w:t>ومهمة</w:t>
      </w:r>
      <w:proofErr w:type="gramEnd"/>
      <w:r>
        <w:rPr>
          <w:color w:val="000000"/>
          <w:sz w:val="36"/>
          <w:szCs w:val="36"/>
          <w:shd w:val="clear" w:color="auto" w:fill="FFFFFF"/>
          <w:rtl/>
        </w:rPr>
        <w:t xml:space="preserve"> هذا الهيكل، هي دراسة ميزانيّة البلديّة، ومناقشة مقترحات المواطنين أثناء الاجتماعات معهم لتحقيق ما تسمح </w:t>
      </w:r>
      <w:proofErr w:type="spellStart"/>
      <w:r>
        <w:rPr>
          <w:color w:val="000000"/>
          <w:sz w:val="36"/>
          <w:szCs w:val="36"/>
          <w:shd w:val="clear" w:color="auto" w:fill="FFFFFF"/>
          <w:rtl/>
        </w:rPr>
        <w:t>به</w:t>
      </w:r>
      <w:proofErr w:type="spellEnd"/>
      <w:r>
        <w:rPr>
          <w:color w:val="000000"/>
          <w:sz w:val="36"/>
          <w:szCs w:val="36"/>
          <w:shd w:val="clear" w:color="auto" w:fill="FFFFFF"/>
          <w:rtl/>
        </w:rPr>
        <w:t xml:space="preserve"> الموارد المالية للبلديّة وذلك لتحسين ظروف العيش داخل تلك المساحة الترابية المحدّدة</w:t>
      </w:r>
      <w:r>
        <w:rPr>
          <w:color w:val="000000"/>
          <w:sz w:val="36"/>
          <w:szCs w:val="36"/>
          <w:shd w:val="clear" w:color="auto" w:fill="FFFFFF"/>
        </w:rPr>
        <w:t>.</w:t>
      </w:r>
      <w:r>
        <w:rPr>
          <w:color w:val="000000"/>
          <w:sz w:val="20"/>
          <w:szCs w:val="20"/>
        </w:rPr>
        <w:br/>
      </w:r>
      <w:r>
        <w:rPr>
          <w:color w:val="000000"/>
          <w:sz w:val="36"/>
          <w:szCs w:val="36"/>
          <w:shd w:val="clear" w:color="auto" w:fill="FFFFFF"/>
        </w:rPr>
        <w:br/>
      </w:r>
      <w:r>
        <w:rPr>
          <w:b/>
          <w:bCs/>
          <w:color w:val="660000"/>
          <w:sz w:val="36"/>
          <w:szCs w:val="36"/>
          <w:shd w:val="clear" w:color="auto" w:fill="FFFFFF"/>
        </w:rPr>
        <w:t>2</w:t>
      </w:r>
      <w:r>
        <w:rPr>
          <w:b/>
          <w:bCs/>
          <w:color w:val="660000"/>
          <w:sz w:val="36"/>
          <w:szCs w:val="36"/>
          <w:shd w:val="clear" w:color="auto" w:fill="FFFFFF"/>
          <w:rtl/>
        </w:rPr>
        <w:t>ـ المكتب البلدي</w:t>
      </w:r>
      <w:r>
        <w:rPr>
          <w:b/>
          <w:bCs/>
          <w:color w:val="660000"/>
          <w:sz w:val="36"/>
          <w:szCs w:val="36"/>
          <w:shd w:val="clear" w:color="auto" w:fill="FFFFFF"/>
        </w:rPr>
        <w:t>:</w:t>
      </w:r>
      <w:r>
        <w:rPr>
          <w:color w:val="000000"/>
          <w:sz w:val="20"/>
          <w:szCs w:val="20"/>
        </w:rPr>
        <w:br/>
      </w:r>
      <w:r>
        <w:rPr>
          <w:color w:val="000000"/>
          <w:sz w:val="36"/>
          <w:szCs w:val="36"/>
          <w:shd w:val="clear" w:color="auto" w:fill="FFFFFF"/>
          <w:rtl/>
        </w:rPr>
        <w:t>يتكوّن هذا الهيكل من الكاتب العام للبلديّة، ورؤساء اللّجان، ومساعدي رئيس البلديّة. ومهمته العمل على تنفيذ ما يقع الاتّفاق عليه في اجتماعات المجلس البلدي</w:t>
      </w:r>
      <w:r>
        <w:rPr>
          <w:color w:val="000000"/>
          <w:sz w:val="36"/>
          <w:szCs w:val="36"/>
          <w:shd w:val="clear" w:color="auto" w:fill="FFFFFF"/>
        </w:rPr>
        <w:t>. </w:t>
      </w:r>
      <w:r>
        <w:rPr>
          <w:color w:val="000000"/>
          <w:sz w:val="36"/>
          <w:szCs w:val="36"/>
          <w:shd w:val="clear" w:color="auto" w:fill="FFFFFF"/>
          <w:rtl/>
        </w:rPr>
        <w:t xml:space="preserve">ولتحقيق هذه القرارات توجد إدارة بلديّة يشرف عليها الكاتب العام ويساعده أعوان </w:t>
      </w:r>
      <w:proofErr w:type="spellStart"/>
      <w:r>
        <w:rPr>
          <w:color w:val="000000"/>
          <w:sz w:val="36"/>
          <w:szCs w:val="36"/>
          <w:shd w:val="clear" w:color="auto" w:fill="FFFFFF"/>
          <w:rtl/>
        </w:rPr>
        <w:t>التراتيب</w:t>
      </w:r>
      <w:proofErr w:type="spellEnd"/>
      <w:r>
        <w:rPr>
          <w:color w:val="000000"/>
          <w:sz w:val="36"/>
          <w:szCs w:val="36"/>
          <w:shd w:val="clear" w:color="auto" w:fill="FFFFFF"/>
          <w:rtl/>
        </w:rPr>
        <w:t xml:space="preserve"> ورؤساء المصالح البلدية والموظّفون والإداريون، ويقع انتداب العملة والموظفين عن طريق المناظرات، وتنتهي مدّة مهامهم ببلوغ سنّ التّقاعد كما أنّهم يعملون بمقابل أجرة مالية</w:t>
      </w:r>
      <w:r>
        <w:rPr>
          <w:color w:val="000000"/>
          <w:sz w:val="36"/>
          <w:szCs w:val="36"/>
          <w:shd w:val="clear" w:color="auto" w:fill="FFFFFF"/>
        </w:rPr>
        <w:t>.</w:t>
      </w:r>
    </w:p>
    <w:p w:rsidR="0014314A" w:rsidRDefault="0014314A" w:rsidP="00924E96">
      <w:pPr>
        <w:jc w:val="center"/>
        <w:rPr>
          <w:rFonts w:hint="cs"/>
          <w:sz w:val="56"/>
          <w:szCs w:val="56"/>
          <w:rtl/>
          <w:lang w:bidi="ar-TN"/>
        </w:rPr>
      </w:pPr>
    </w:p>
    <w:p w:rsidR="00E27AAE" w:rsidRDefault="00E27AAE" w:rsidP="00924E96">
      <w:pPr>
        <w:jc w:val="center"/>
        <w:rPr>
          <w:rFonts w:hint="cs"/>
          <w:sz w:val="56"/>
          <w:szCs w:val="56"/>
          <w:rtl/>
          <w:lang w:bidi="ar-TN"/>
        </w:rPr>
      </w:pPr>
    </w:p>
    <w:p w:rsidR="00E27AAE" w:rsidRDefault="00E27AAE" w:rsidP="00924E96">
      <w:pPr>
        <w:jc w:val="center"/>
        <w:rPr>
          <w:rFonts w:hint="cs"/>
          <w:sz w:val="56"/>
          <w:szCs w:val="56"/>
          <w:rtl/>
          <w:lang w:bidi="ar-TN"/>
        </w:rPr>
      </w:pPr>
    </w:p>
    <w:p w:rsidR="00E27AAE" w:rsidRDefault="00E27AAE" w:rsidP="00924E96">
      <w:pPr>
        <w:jc w:val="center"/>
        <w:rPr>
          <w:rFonts w:hint="cs"/>
          <w:sz w:val="56"/>
          <w:szCs w:val="56"/>
          <w:rtl/>
          <w:lang w:bidi="ar-TN"/>
        </w:rPr>
      </w:pPr>
    </w:p>
    <w:p w:rsidR="00E27AAE" w:rsidRPr="00E27AAE" w:rsidRDefault="008A2CDF" w:rsidP="00E27AAE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 w:hint="cs"/>
          <w:b/>
          <w:bCs/>
          <w:color w:val="660000"/>
          <w:sz w:val="36"/>
          <w:szCs w:val="36"/>
          <w:rtl/>
        </w:rPr>
        <w:lastRenderedPageBreak/>
        <w:t>3</w:t>
      </w:r>
      <w:r w:rsidR="00E27AAE" w:rsidRPr="00E27AAE">
        <w:rPr>
          <w:rFonts w:ascii="Times New Roman" w:eastAsia="Times New Roman" w:hAnsi="Times New Roman" w:cs="Times New Roman"/>
          <w:b/>
          <w:bCs/>
          <w:color w:val="660000"/>
          <w:sz w:val="36"/>
          <w:szCs w:val="36"/>
          <w:rtl/>
        </w:rPr>
        <w:t>وظائف البلديّة</w:t>
      </w:r>
    </w:p>
    <w:p w:rsidR="00E27AAE" w:rsidRPr="00E27AAE" w:rsidRDefault="00E27AAE" w:rsidP="00E27AAE">
      <w:pPr>
        <w:shd w:val="clear" w:color="auto" w:fill="FFFFFF"/>
        <w:bidi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</w:p>
    <w:p w:rsidR="00E27AAE" w:rsidRPr="00E27AAE" w:rsidRDefault="00E27AAE" w:rsidP="00E27AAE">
      <w:pPr>
        <w:shd w:val="clear" w:color="auto" w:fill="FFFFFF"/>
        <w:bidi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</w:pPr>
      <w:r w:rsidRPr="00E27AAE">
        <w:rPr>
          <w:rFonts w:ascii="Times New Roman" w:eastAsia="Times New Roman" w:hAnsi="Times New Roman" w:cs="Times New Roman"/>
          <w:color w:val="000000"/>
          <w:sz w:val="48"/>
          <w:szCs w:val="48"/>
          <w:rtl/>
        </w:rPr>
        <w:br/>
      </w:r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 xml:space="preserve">تتدخّل البلديّة في ميادين عديدة قصد تحسين ظروف عيش </w:t>
      </w:r>
      <w:proofErr w:type="spellStart"/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المتساكنين</w:t>
      </w:r>
      <w:proofErr w:type="spellEnd"/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 xml:space="preserve"> داخل المنطقة:</w:t>
      </w:r>
      <w:r w:rsidRPr="00E27AAE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br/>
      </w:r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br/>
      </w:r>
      <w:r w:rsidRPr="00E27AAE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  <w:rtl/>
        </w:rPr>
        <w:t>في ميدان الإدارة:</w:t>
      </w:r>
      <w:r w:rsidRPr="00E27AAE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br/>
      </w:r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تسهر البلديّة على تقديم خدمات إداريّة مثل استخراج المضامين، وتسليم رخص البناء ورخص إقامة الحفلات والمهرجانات، والتعريف بالإمضاء، والسهر على تطبيق قرارات البلدية.</w:t>
      </w:r>
      <w:r w:rsidRPr="00E27AAE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br/>
      </w:r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br/>
      </w:r>
      <w:r w:rsidRPr="00E27AAE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  <w:rtl/>
        </w:rPr>
        <w:t>في ميدان الأشغال العموميّة:</w:t>
      </w:r>
      <w:r w:rsidRPr="00E27AAE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br/>
      </w:r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 xml:space="preserve">تتدخل البلديّة لتعبيد الطرقات داخل المنطقة البلديّة </w:t>
      </w:r>
      <w:proofErr w:type="spellStart"/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وترصيفها</w:t>
      </w:r>
      <w:proofErr w:type="spellEnd"/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 xml:space="preserve">، ولإنارة </w:t>
      </w:r>
      <w:proofErr w:type="spellStart"/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الأنهج</w:t>
      </w:r>
      <w:proofErr w:type="spellEnd"/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 xml:space="preserve"> والطرقات التابعة لها، ولتهيئة مساحات خضراء في التجمّعات السكنيّة، ولتنظيم حركة السير بالمدينة...</w:t>
      </w:r>
      <w:r w:rsidRPr="00E27AAE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br/>
      </w:r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br/>
      </w:r>
      <w:r w:rsidRPr="00E27AAE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  <w:rtl/>
        </w:rPr>
        <w:t>في ميدان الصحّة العموميّة:</w:t>
      </w:r>
      <w:r w:rsidRPr="00E27AAE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br/>
      </w:r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 xml:space="preserve">تعتني البلديّة بنظافة المدينة، وتقوم برفع القمامة وتجميعها في مكان مخصّص لها لتتخلص منها، وتعمل على مقاومة الضجيج والحشرات والكلاب </w:t>
      </w:r>
      <w:proofErr w:type="spellStart"/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السائبة</w:t>
      </w:r>
      <w:proofErr w:type="spellEnd"/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..</w:t>
      </w:r>
      <w:r w:rsidRPr="00E27AAE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br/>
      </w:r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br/>
      </w:r>
      <w:r w:rsidRPr="00E27AAE">
        <w:rPr>
          <w:rFonts w:ascii="Times New Roman" w:eastAsia="Times New Roman" w:hAnsi="Times New Roman" w:cs="Times New Roman"/>
          <w:b/>
          <w:bCs/>
          <w:color w:val="CC0000"/>
          <w:sz w:val="36"/>
          <w:szCs w:val="36"/>
          <w:rtl/>
        </w:rPr>
        <w:t>في ميدان الثقافة والرياضة:</w:t>
      </w:r>
      <w:r w:rsidRPr="00E27AAE">
        <w:rPr>
          <w:rFonts w:ascii="Times New Roman" w:eastAsia="Times New Roman" w:hAnsi="Times New Roman" w:cs="Times New Roman"/>
          <w:color w:val="000000"/>
          <w:sz w:val="20"/>
          <w:szCs w:val="20"/>
          <w:rtl/>
        </w:rPr>
        <w:br/>
      </w:r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 xml:space="preserve">تعمل البلدية على بعث المكتبات العموميّة للمطالعة، وعلى بعث النوادي </w:t>
      </w:r>
      <w:proofErr w:type="spellStart"/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والفضاءات</w:t>
      </w:r>
      <w:proofErr w:type="spellEnd"/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 xml:space="preserve"> التي تعتني بالثقافة والشباب والطفولة، كما تعمل على توفير </w:t>
      </w:r>
      <w:proofErr w:type="spellStart"/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>الفضاءات</w:t>
      </w:r>
      <w:proofErr w:type="spellEnd"/>
      <w:r w:rsidRPr="00E27AAE">
        <w:rPr>
          <w:rFonts w:ascii="Times New Roman" w:eastAsia="Times New Roman" w:hAnsi="Times New Roman" w:cs="Times New Roman"/>
          <w:color w:val="000000"/>
          <w:sz w:val="36"/>
          <w:szCs w:val="36"/>
          <w:rtl/>
        </w:rPr>
        <w:t xml:space="preserve"> المخصّصة لممارسة الرياضة كالقاعات المغطّاة والملاعب.</w:t>
      </w:r>
    </w:p>
    <w:p w:rsidR="00E27AAE" w:rsidRDefault="00E27AAE" w:rsidP="00E27AAE">
      <w:pPr>
        <w:shd w:val="clear" w:color="auto" w:fill="FFFFFF"/>
        <w:bidi/>
        <w:spacing w:after="0" w:line="240" w:lineRule="auto"/>
        <w:jc w:val="center"/>
        <w:rPr>
          <w:rFonts w:ascii="inherit" w:eastAsia="Times New Roman" w:hAnsi="inherit" w:cs="Times New Roman" w:hint="cs"/>
          <w:b/>
          <w:bCs/>
          <w:color w:val="660000"/>
          <w:sz w:val="36"/>
          <w:szCs w:val="36"/>
          <w:rtl/>
        </w:rPr>
      </w:pPr>
    </w:p>
    <w:p w:rsidR="00E27AAE" w:rsidRDefault="00E27AAE" w:rsidP="00E27AAE">
      <w:pPr>
        <w:shd w:val="clear" w:color="auto" w:fill="FFFFFF"/>
        <w:bidi/>
        <w:spacing w:after="0" w:line="240" w:lineRule="auto"/>
        <w:jc w:val="center"/>
        <w:rPr>
          <w:rFonts w:ascii="inherit" w:eastAsia="Times New Roman" w:hAnsi="inherit" w:cs="Times New Roman" w:hint="cs"/>
          <w:b/>
          <w:bCs/>
          <w:color w:val="660000"/>
          <w:sz w:val="36"/>
          <w:szCs w:val="36"/>
          <w:rtl/>
        </w:rPr>
      </w:pPr>
    </w:p>
    <w:p w:rsidR="00E27AAE" w:rsidRDefault="00E27AAE" w:rsidP="00E27AAE">
      <w:pPr>
        <w:shd w:val="clear" w:color="auto" w:fill="FFFFFF"/>
        <w:bidi/>
        <w:spacing w:after="0" w:line="240" w:lineRule="auto"/>
        <w:jc w:val="center"/>
        <w:rPr>
          <w:rFonts w:ascii="inherit" w:eastAsia="Times New Roman" w:hAnsi="inherit" w:cs="Times New Roman" w:hint="cs"/>
          <w:b/>
          <w:bCs/>
          <w:color w:val="660000"/>
          <w:sz w:val="36"/>
          <w:szCs w:val="36"/>
          <w:rtl/>
        </w:rPr>
      </w:pPr>
    </w:p>
    <w:p w:rsidR="00E27AAE" w:rsidRDefault="00E27AAE" w:rsidP="00E27AAE">
      <w:pPr>
        <w:shd w:val="clear" w:color="auto" w:fill="FFFFFF"/>
        <w:bidi/>
        <w:spacing w:after="0" w:line="240" w:lineRule="auto"/>
        <w:jc w:val="center"/>
        <w:rPr>
          <w:rFonts w:ascii="inherit" w:eastAsia="Times New Roman" w:hAnsi="inherit" w:cs="Times New Roman" w:hint="cs"/>
          <w:b/>
          <w:bCs/>
          <w:color w:val="660000"/>
          <w:sz w:val="36"/>
          <w:szCs w:val="36"/>
          <w:rtl/>
        </w:rPr>
      </w:pPr>
    </w:p>
    <w:p w:rsidR="00E27AAE" w:rsidRDefault="00E27AAE" w:rsidP="00E27AAE">
      <w:pPr>
        <w:shd w:val="clear" w:color="auto" w:fill="FFFFFF"/>
        <w:bidi/>
        <w:spacing w:after="0" w:line="240" w:lineRule="auto"/>
        <w:jc w:val="center"/>
        <w:rPr>
          <w:rFonts w:ascii="inherit" w:eastAsia="Times New Roman" w:hAnsi="inherit" w:cs="Times New Roman" w:hint="cs"/>
          <w:b/>
          <w:bCs/>
          <w:color w:val="660000"/>
          <w:sz w:val="36"/>
          <w:szCs w:val="36"/>
          <w:rtl/>
        </w:rPr>
      </w:pPr>
    </w:p>
    <w:p w:rsidR="00E27AAE" w:rsidRDefault="00E27AAE" w:rsidP="00E27AAE">
      <w:pPr>
        <w:shd w:val="clear" w:color="auto" w:fill="FFFFFF"/>
        <w:bidi/>
        <w:spacing w:after="0" w:line="240" w:lineRule="auto"/>
        <w:jc w:val="center"/>
        <w:rPr>
          <w:rFonts w:ascii="inherit" w:eastAsia="Times New Roman" w:hAnsi="inherit" w:cs="Times New Roman" w:hint="cs"/>
          <w:b/>
          <w:bCs/>
          <w:color w:val="660000"/>
          <w:sz w:val="36"/>
          <w:szCs w:val="36"/>
          <w:rtl/>
        </w:rPr>
      </w:pPr>
    </w:p>
    <w:p w:rsidR="00E27AAE" w:rsidRDefault="00E27AAE" w:rsidP="00E27AAE">
      <w:pPr>
        <w:shd w:val="clear" w:color="auto" w:fill="FFFFFF"/>
        <w:bidi/>
        <w:spacing w:after="0" w:line="240" w:lineRule="auto"/>
        <w:jc w:val="center"/>
        <w:rPr>
          <w:rFonts w:ascii="inherit" w:eastAsia="Times New Roman" w:hAnsi="inherit" w:cs="Times New Roman" w:hint="cs"/>
          <w:b/>
          <w:bCs/>
          <w:color w:val="660000"/>
          <w:sz w:val="36"/>
          <w:szCs w:val="36"/>
          <w:rtl/>
        </w:rPr>
      </w:pPr>
    </w:p>
    <w:p w:rsidR="00E27AAE" w:rsidRDefault="00E27AAE" w:rsidP="00E27AAE">
      <w:pPr>
        <w:shd w:val="clear" w:color="auto" w:fill="FFFFFF"/>
        <w:bidi/>
        <w:spacing w:after="0" w:line="240" w:lineRule="auto"/>
        <w:jc w:val="center"/>
        <w:rPr>
          <w:rFonts w:ascii="inherit" w:eastAsia="Times New Roman" w:hAnsi="inherit" w:cs="Times New Roman" w:hint="cs"/>
          <w:b/>
          <w:bCs/>
          <w:color w:val="660000"/>
          <w:sz w:val="36"/>
          <w:szCs w:val="36"/>
          <w:rtl/>
        </w:rPr>
      </w:pPr>
    </w:p>
    <w:p w:rsidR="00E27AAE" w:rsidRDefault="00E27AAE" w:rsidP="00E27AAE">
      <w:pPr>
        <w:shd w:val="clear" w:color="auto" w:fill="FFFFFF"/>
        <w:bidi/>
        <w:spacing w:after="0" w:line="240" w:lineRule="auto"/>
        <w:jc w:val="center"/>
        <w:rPr>
          <w:rFonts w:ascii="inherit" w:eastAsia="Times New Roman" w:hAnsi="inherit" w:cs="Times New Roman" w:hint="cs"/>
          <w:b/>
          <w:bCs/>
          <w:color w:val="660000"/>
          <w:sz w:val="36"/>
          <w:szCs w:val="36"/>
          <w:rtl/>
        </w:rPr>
      </w:pPr>
    </w:p>
    <w:p w:rsidR="00E27AAE" w:rsidRDefault="00E27AAE" w:rsidP="00E27AAE">
      <w:pPr>
        <w:shd w:val="clear" w:color="auto" w:fill="FFFFFF"/>
        <w:bidi/>
        <w:spacing w:after="0" w:line="240" w:lineRule="auto"/>
        <w:jc w:val="center"/>
        <w:rPr>
          <w:rFonts w:ascii="inherit" w:eastAsia="Times New Roman" w:hAnsi="inherit" w:cs="Times New Roman" w:hint="cs"/>
          <w:b/>
          <w:bCs/>
          <w:color w:val="660000"/>
          <w:sz w:val="36"/>
          <w:szCs w:val="36"/>
          <w:rtl/>
        </w:rPr>
      </w:pPr>
    </w:p>
    <w:p w:rsidR="00B04A05" w:rsidRPr="00B04A05" w:rsidRDefault="00B04A05" w:rsidP="00B04A05">
      <w:pPr>
        <w:jc w:val="right"/>
        <w:rPr>
          <w:sz w:val="56"/>
          <w:szCs w:val="56"/>
          <w:rtl/>
        </w:rPr>
      </w:pPr>
    </w:p>
    <w:sectPr w:rsidR="00B04A05" w:rsidRPr="00B04A05" w:rsidSect="007F104B">
      <w:pgSz w:w="11906" w:h="16838"/>
      <w:pgMar w:top="1417" w:right="1417" w:bottom="1417" w:left="1417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92F1B"/>
    <w:multiLevelType w:val="multilevel"/>
    <w:tmpl w:val="E1E49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compat>
    <w:useFELayout/>
  </w:compat>
  <w:rsids>
    <w:rsidRoot w:val="00924E96"/>
    <w:rsid w:val="00087BF4"/>
    <w:rsid w:val="0014314A"/>
    <w:rsid w:val="007F104B"/>
    <w:rsid w:val="008A2CDF"/>
    <w:rsid w:val="00924E96"/>
    <w:rsid w:val="00B04A05"/>
    <w:rsid w:val="00E27A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0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48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04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622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0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3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2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308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422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 01</dc:creator>
  <cp:keywords/>
  <dc:description/>
  <cp:lastModifiedBy>poste 01</cp:lastModifiedBy>
  <cp:revision>26</cp:revision>
  <dcterms:created xsi:type="dcterms:W3CDTF">2017-04-18T12:06:00Z</dcterms:created>
  <dcterms:modified xsi:type="dcterms:W3CDTF">2017-04-18T12:34:00Z</dcterms:modified>
</cp:coreProperties>
</file>